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107B3D" w:rsidP="000022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002206">
              <w:rPr>
                <w:b/>
              </w:rPr>
              <w:t>063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002206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2063155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002206">
        <w:rPr>
          <w:b/>
        </w:rPr>
        <w:t>Р</w:t>
      </w:r>
      <w:r w:rsidR="001F295F" w:rsidRPr="001F295F">
        <w:rPr>
          <w:b/>
        </w:rPr>
        <w:t>КУ 16-250-001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002206" w:rsidP="00D739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="001F295F" w:rsidRPr="001F295F">
              <w:rPr>
                <w:color w:val="000000"/>
              </w:rPr>
              <w:t>КУ 16-250-001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471868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освещение</w:t>
            </w:r>
            <w:r w:rsidR="00471868">
              <w:rPr>
                <w:color w:val="000000"/>
              </w:rPr>
              <w:t xml:space="preserve"> </w:t>
            </w:r>
            <w:r w:rsidRPr="00941858">
              <w:rPr>
                <w:color w:val="000000"/>
              </w:rPr>
              <w:t>дорог, улиц и открытых территорий</w:t>
            </w:r>
          </w:p>
        </w:tc>
      </w:tr>
      <w:tr w:rsidR="007022C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6146DC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6146DC">
              <w:rPr>
                <w:color w:val="000000"/>
              </w:rPr>
              <w:t>250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47186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Коэффициент мощности, не менее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0,</w:t>
            </w:r>
            <w:r>
              <w:rPr>
                <w:color w:val="000000"/>
              </w:rPr>
              <w:t>85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FA6EA6" w:rsidP="006146DC">
            <w:pPr>
              <w:rPr>
                <w:color w:val="000000"/>
              </w:rPr>
            </w:pPr>
            <w:r w:rsidRPr="00941858">
              <w:rPr>
                <w:color w:val="000000"/>
              </w:rPr>
              <w:t>КПД, не менее, %</w:t>
            </w:r>
            <w:r>
              <w:rPr>
                <w:color w:val="000000"/>
              </w:rPr>
              <w:t xml:space="preserve"> –</w:t>
            </w:r>
            <w:r w:rsidRPr="00941858">
              <w:rPr>
                <w:color w:val="000000"/>
              </w:rPr>
              <w:t xml:space="preserve"> 7</w:t>
            </w:r>
            <w:r w:rsidR="00002206">
              <w:rPr>
                <w:color w:val="000000"/>
              </w:rPr>
              <w:t>7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B63EF0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Тип КСС </w:t>
            </w:r>
            <w:r w:rsidR="003532AC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proofErr w:type="gramStart"/>
            <w:r w:rsidRPr="00941858">
              <w:rPr>
                <w:color w:val="000000"/>
              </w:rPr>
              <w:t>Широкая</w:t>
            </w:r>
            <w:proofErr w:type="gramEnd"/>
            <w:r w:rsidRPr="00941858">
              <w:rPr>
                <w:color w:val="000000"/>
              </w:rPr>
              <w:t xml:space="preserve"> осевая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00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используемой лампы – дуговая </w:t>
            </w:r>
            <w:r w:rsidR="00002206">
              <w:rPr>
                <w:color w:val="000000"/>
              </w:rPr>
              <w:t>ртутная</w:t>
            </w:r>
            <w:r>
              <w:rPr>
                <w:color w:val="000000"/>
              </w:rPr>
              <w:t xml:space="preserve"> лампа (</w:t>
            </w:r>
            <w:r w:rsidR="00002206">
              <w:rPr>
                <w:color w:val="000000"/>
              </w:rPr>
              <w:t>ДРЛ</w:t>
            </w:r>
            <w:r>
              <w:rPr>
                <w:color w:val="000000"/>
              </w:rPr>
              <w:t>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452BA8" w:rsidP="006146DC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6146DC">
              <w:rPr>
                <w:color w:val="000000"/>
              </w:rPr>
              <w:t>40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66536A" w:rsidP="00002206">
            <w:pPr>
              <w:rPr>
                <w:color w:val="000000"/>
                <w:lang w:val="en-US"/>
              </w:rPr>
            </w:pPr>
            <w:r w:rsidRPr="00941858">
              <w:rPr>
                <w:color w:val="000000"/>
              </w:rPr>
              <w:t>Климатическое исполнение - У</w:t>
            </w:r>
            <w:proofErr w:type="gramStart"/>
            <w:r w:rsidRPr="00941858">
              <w:rPr>
                <w:color w:val="000000"/>
              </w:rPr>
              <w:t>1</w:t>
            </w:r>
            <w:proofErr w:type="gramEnd"/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7D5087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 консольный</w:t>
            </w:r>
            <w:r w:rsidR="00676416">
              <w:rPr>
                <w:color w:val="000000"/>
              </w:rPr>
              <w:t xml:space="preserve"> (на кронштейн </w:t>
            </w:r>
            <w:r w:rsidR="00EE0CD1">
              <w:rPr>
                <w:color w:val="000000"/>
              </w:rPr>
              <w:t xml:space="preserve">диаметром 48мм </w:t>
            </w:r>
            <w:r w:rsidR="00676416">
              <w:rPr>
                <w:color w:val="000000"/>
              </w:rPr>
              <w:t>под различными углами)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оптического отсека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IP54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6547C5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отсека ПРА</w:t>
            </w:r>
            <w:r>
              <w:rPr>
                <w:color w:val="000000"/>
              </w:rPr>
              <w:t>, не ниже 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23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951558" w:rsidP="00956BEC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956BEC">
              <w:rPr>
                <w:color w:val="000000"/>
              </w:rPr>
              <w:t>ПРА</w:t>
            </w:r>
            <w:r>
              <w:rPr>
                <w:color w:val="000000"/>
              </w:rPr>
              <w:t xml:space="preserve"> – электромагнитный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3712E9" w:rsidRDefault="00AB0410" w:rsidP="00002206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Вес, не более, </w:t>
            </w:r>
            <w:proofErr w:type="gramStart"/>
            <w:r w:rsidRPr="00941858">
              <w:rPr>
                <w:color w:val="000000"/>
              </w:rPr>
              <w:t>кг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002206">
              <w:rPr>
                <w:color w:val="000000"/>
              </w:rPr>
              <w:t>6,1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AB0410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Габаритные размеры (L x B x H), не более, </w:t>
            </w:r>
            <w:proofErr w:type="gramStart"/>
            <w:r w:rsidRPr="00941858">
              <w:rPr>
                <w:color w:val="000000"/>
              </w:rPr>
              <w:t>мм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690 х 335 х 310</w:t>
            </w:r>
          </w:p>
        </w:tc>
      </w:tr>
      <w:tr w:rsidR="00E3315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6D1F2E" w:rsidRDefault="00F85A4E" w:rsidP="00002206">
            <w:pPr>
              <w:pStyle w:val="3"/>
              <w:rPr>
                <w:b w:val="0"/>
                <w:sz w:val="24"/>
              </w:rPr>
            </w:pPr>
            <w:r w:rsidRPr="006D1F2E">
              <w:rPr>
                <w:b w:val="0"/>
                <w:color w:val="000000"/>
                <w:sz w:val="24"/>
              </w:rPr>
              <w:t>Особенности конструкции (</w:t>
            </w:r>
            <w:r w:rsidR="00002206" w:rsidRPr="006D1F2E">
              <w:rPr>
                <w:b w:val="0"/>
                <w:sz w:val="24"/>
              </w:rPr>
              <w:t>ТУ 3461-033-05758434-2012</w:t>
            </w:r>
            <w:r w:rsidRPr="006D1F2E">
              <w:rPr>
                <w:b w:val="0"/>
                <w:color w:val="000000"/>
                <w:sz w:val="24"/>
              </w:rPr>
              <w:t>)</w:t>
            </w:r>
            <w:r w:rsidR="0023220D" w:rsidRPr="006D1F2E">
              <w:rPr>
                <w:b w:val="0"/>
                <w:color w:val="000000"/>
                <w:sz w:val="24"/>
              </w:rPr>
              <w:t>:</w:t>
            </w:r>
          </w:p>
          <w:p w:rsidR="0023220D" w:rsidRPr="006D1F2E" w:rsidRDefault="0023220D" w:rsidP="00A86E64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6D1F2E">
              <w:rPr>
                <w:color w:val="000000"/>
                <w:sz w:val="24"/>
                <w:szCs w:val="24"/>
              </w:rPr>
              <w:t>отражатель изготовлен из алюминия высокой чистоты, обработан электрохимической полировкой и анодированием, а также защищен от окисления и коррозии;</w:t>
            </w:r>
          </w:p>
          <w:p w:rsidR="00A86E64" w:rsidRPr="006D1F2E" w:rsidRDefault="00A86E64" w:rsidP="00A86E64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6D1F2E">
              <w:rPr>
                <w:color w:val="000000"/>
                <w:sz w:val="24"/>
                <w:szCs w:val="24"/>
              </w:rPr>
              <w:t>ударопрочный корпус изготовлен из стали методом штамповки;</w:t>
            </w:r>
          </w:p>
          <w:p w:rsidR="005F7B62" w:rsidRPr="006D1F2E" w:rsidRDefault="00997107" w:rsidP="00A86E64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6D1F2E">
              <w:rPr>
                <w:color w:val="000000"/>
                <w:sz w:val="24"/>
                <w:szCs w:val="24"/>
              </w:rPr>
              <w:t>з</w:t>
            </w:r>
            <w:r w:rsidR="005F7B62" w:rsidRPr="006D1F2E">
              <w:rPr>
                <w:color w:val="000000"/>
                <w:sz w:val="24"/>
                <w:szCs w:val="24"/>
              </w:rPr>
              <w:t xml:space="preserve">ащитное стекло из </w:t>
            </w:r>
            <w:proofErr w:type="spellStart"/>
            <w:r w:rsidR="005F7B62" w:rsidRPr="006D1F2E">
              <w:rPr>
                <w:color w:val="000000"/>
                <w:sz w:val="24"/>
                <w:szCs w:val="24"/>
              </w:rPr>
              <w:t>светостабилизированного</w:t>
            </w:r>
            <w:proofErr w:type="spellEnd"/>
            <w:r w:rsidR="005F7B62" w:rsidRPr="006D1F2E">
              <w:rPr>
                <w:color w:val="000000"/>
                <w:sz w:val="24"/>
                <w:szCs w:val="24"/>
              </w:rPr>
              <w:t xml:space="preserve"> </w:t>
            </w:r>
            <w:r w:rsidRPr="006D1F2E">
              <w:rPr>
                <w:color w:val="000000"/>
                <w:sz w:val="24"/>
                <w:szCs w:val="24"/>
              </w:rPr>
              <w:t xml:space="preserve">ударопрочного </w:t>
            </w:r>
            <w:r w:rsidR="005F7B62" w:rsidRPr="006D1F2E">
              <w:rPr>
                <w:color w:val="000000"/>
                <w:sz w:val="24"/>
                <w:szCs w:val="24"/>
              </w:rPr>
              <w:t>поликарбоната;</w:t>
            </w:r>
          </w:p>
          <w:p w:rsidR="00F600F8" w:rsidRPr="006D1F2E" w:rsidRDefault="0023220D" w:rsidP="00A86E64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 w:rsidRPr="006D1F2E">
              <w:rPr>
                <w:color w:val="000000"/>
                <w:sz w:val="24"/>
                <w:szCs w:val="24"/>
              </w:rPr>
              <w:t>крышка отсека ПРА из термостойкой ударопрочной пластмассы серого цвета</w:t>
            </w:r>
            <w:r w:rsidR="00F600F8" w:rsidRPr="006D1F2E">
              <w:rPr>
                <w:color w:val="000000"/>
                <w:sz w:val="24"/>
                <w:szCs w:val="24"/>
              </w:rPr>
              <w:t>;</w:t>
            </w:r>
          </w:p>
          <w:p w:rsidR="00E33159" w:rsidRPr="006D1F2E" w:rsidRDefault="00F600F8" w:rsidP="00A86E64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 w:rsidRPr="006D1F2E">
              <w:rPr>
                <w:color w:val="000000"/>
                <w:sz w:val="24"/>
                <w:szCs w:val="24"/>
              </w:rPr>
              <w:t>металлические детали защищены порошковым покрытием, устойчивым к агрессивной среде</w:t>
            </w:r>
            <w:r w:rsidR="00863420" w:rsidRPr="006D1F2E">
              <w:rPr>
                <w:color w:val="000000"/>
                <w:sz w:val="24"/>
                <w:szCs w:val="24"/>
              </w:rPr>
              <w:t>;</w:t>
            </w:r>
          </w:p>
          <w:p w:rsidR="00BF7F58" w:rsidRPr="006D1F2E" w:rsidRDefault="00BF7F58" w:rsidP="00BF7F58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6D1F2E">
              <w:rPr>
                <w:color w:val="000000"/>
                <w:sz w:val="24"/>
                <w:szCs w:val="24"/>
              </w:rPr>
              <w:t>войлочная прокладка между стеклом и корпусом;</w:t>
            </w:r>
          </w:p>
          <w:p w:rsidR="00863420" w:rsidRPr="006D1F2E" w:rsidRDefault="00863420" w:rsidP="00A86E64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 w:rsidRPr="006D1F2E">
              <w:rPr>
                <w:color w:val="000000"/>
                <w:sz w:val="24"/>
                <w:szCs w:val="24"/>
              </w:rPr>
              <w:t>доступ в оптический отсек – снизу</w:t>
            </w:r>
            <w:r w:rsidR="00B242CF" w:rsidRPr="006D1F2E">
              <w:rPr>
                <w:color w:val="000000"/>
                <w:sz w:val="24"/>
                <w:szCs w:val="24"/>
              </w:rPr>
              <w:t>;</w:t>
            </w:r>
          </w:p>
          <w:p w:rsidR="00B242CF" w:rsidRPr="00C54543" w:rsidRDefault="00B242CF" w:rsidP="00A86E64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 w:rsidRPr="006D1F2E">
              <w:rPr>
                <w:color w:val="000000"/>
                <w:sz w:val="24"/>
                <w:szCs w:val="24"/>
              </w:rPr>
              <w:t>доступ в отсек ПРА – сверху.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324C0C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24C0C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324C0C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324C0C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00554D" w:rsidRDefault="00324C0C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00554D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00554D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00554D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00554D">
        <w:rPr>
          <w:sz w:val="24"/>
          <w:szCs w:val="24"/>
        </w:rPr>
        <w:t> «</w:t>
      </w:r>
      <w:hyperlink r:id="rId13" w:history="1">
        <w:r w:rsidR="0000554D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00554D">
        <w:rPr>
          <w:sz w:val="24"/>
          <w:szCs w:val="24"/>
        </w:rPr>
        <w:t>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62384-2013 «Аппараты пускорегулирующие электронные с напряжением питания постоянного или переменного тока для модулей со светоизлучающими диодами. Требования к рабочим характеристикам»;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 xml:space="preserve">ГОСТ. Погрузочно-разгрузочные работы должны производиться в соответствии с требованиями ГОСТ 12.3.009-76. Порядок отгрузки, </w:t>
      </w:r>
      <w:r w:rsidRPr="008E4429">
        <w:rPr>
          <w:bCs/>
        </w:rPr>
        <w:lastRenderedPageBreak/>
        <w:t>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324C0C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324C0C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206"/>
    <w:rsid w:val="00002885"/>
    <w:rsid w:val="0000348E"/>
    <w:rsid w:val="0000554D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B3D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4C0C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1F2E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86E64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F58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5A4E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0EE480-A186-44BF-81EB-61E5D8DF0C12}"/>
</file>

<file path=customXml/itemProps2.xml><?xml version="1.0" encoding="utf-8"?>
<ds:datastoreItem xmlns:ds="http://schemas.openxmlformats.org/officeDocument/2006/customXml" ds:itemID="{027EE725-6CFD-4D00-880E-D0D5B92910E4}"/>
</file>

<file path=customXml/itemProps3.xml><?xml version="1.0" encoding="utf-8"?>
<ds:datastoreItem xmlns:ds="http://schemas.openxmlformats.org/officeDocument/2006/customXml" ds:itemID="{9BC3D4ED-3FA3-4F4D-9A0F-0E138C21A7CA}"/>
</file>

<file path=customXml/itemProps4.xml><?xml version="1.0" encoding="utf-8"?>
<ds:datastoreItem xmlns:ds="http://schemas.openxmlformats.org/officeDocument/2006/customXml" ds:itemID="{3F53F90D-9567-41B8-AC09-1EAD6FF6EDD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</Pages>
  <Words>1105</Words>
  <Characters>8074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76</cp:revision>
  <cp:lastPrinted>2009-10-15T06:49:00Z</cp:lastPrinted>
  <dcterms:created xsi:type="dcterms:W3CDTF">2015-02-10T07:22:00Z</dcterms:created>
  <dcterms:modified xsi:type="dcterms:W3CDTF">2015-10-30T11:30:00Z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